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水产品罐头制造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水产品罐头制造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产品罐头制造行业百强企业市场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产品罐头制造行业百强企业市场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