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2010-2015年中国农资连锁业发展现状研究与投资前景预测报告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2010-2015年中国农资连锁业发展现状研究与投资前景预测报告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2010-2015年中国农资连锁业发展现状研究与投资前景预测报告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https://www.icandata.com/view/152398.html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https://www.icandata.com/view/152398.html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2010-2015年中国农资连锁业发展现状研究与投资前景预测报告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152398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