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2010-2015年中国盐加工行业市场运行前景分析报告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2010-2015年中国盐加工行业市场运行前景分析报告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2010-2015年中国盐加工行业市场运行前景分析报告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https://www.icandata.com/view/152432.html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https://www.icandata.com/view/152432.html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2010-2015年中国盐加工行业市场运行前景分析报告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152432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