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2010-2015年中国薄膜及碲化镉薄膜太阳能电池投资战略与发展前景分析报告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2010-2015年中国薄膜及碲化镉薄膜太阳能电池投资战略与发展前景分析报告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2010-2015年中国薄膜及碲化镉薄膜太阳能电池投资战略与发展前景分析报告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2010-2015年中国薄膜及碲化镉薄膜太阳能电池投资战略与发展前景分析报告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