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2010-2015年中国钢铁物流行业动态与投资机遇咨询报告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2010-2015年中国钢铁物流行业动态与投资机遇咨询报告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2010-2015年中国钢铁物流行业动态与投资机遇咨询报告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2010-2015年中国钢铁物流行业动态与投资机遇咨询报告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