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2010-2015年中国钛合金市场运行态势与投资前景展望分析报告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2010-2015年中国钛合金市场运行态势与投资前景展望分析报告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2010-2015年中国钛合金市场运行态势与投资前景展望分析报告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2010-2015年中国钛合金市场运行态势与投资前景展望分析报告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