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2010-2015年中国玉米产业市场动态与投资价值分析报告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2010-2015年中国玉米产业市场动态与投资价值分析报告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2010-2015年中国玉米产业市场动态与投资价值分析报告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https://www.icandata.com/view/152786.html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https://www.icandata.com/view/152786.html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2010-2015年中国玉米产业市场动态与投资价值分析报告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152786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