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2010-2015年中国水泥压力管产业运行走势与投资发展前景展望报告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2010-2015年中国水泥压力管产业运行走势与投资发展前景展望报告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2010-2015年中国水泥压力管产业运行走势与投资发展前景展望报告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2010-2015年中国水泥压力管产业运行走势与投资发展前景展望报告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