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2010-2015年中国保健食品行业市场运行态势及发展战略研究报告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2010-2015年中国保健食品行业市场运行态势及发展战略研究报告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2010-2015年中国保健食品行业市场运行态势及发展战略研究报告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2010-2015年中国保健食品行业市场运行态势及发展战略研究报告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