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2010-2015年中国半导体材料市场运行态势与战略投资前景咨询报告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2010-2015年中国半导体材料市场运行态势与战略投资前景咨询报告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2010-2015年中国半导体材料市场运行态势与战略投资前景咨询报告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2010-2015年中国半导体材料市场运行态势与战略投资前景咨询报告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