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空港物流行业运行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空港物流行业运行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港物流行业运行态势及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空港物流行业运行态势及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