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2011-2015年中国有线电视行业市场运行态势及投资前景预测分析报告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2011-2015年中国有线电视行业市场运行态势及投资前景预测分析报告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2011-2015年中国有线电视行业市场运行态势及投资前景预测分析报告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2011-2015年中国有线电视行业市场运行态势及投资前景预测分析报告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153950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