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2010-2015年中国太阳能光电建筑业深度调研与发展策略咨询报告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2010-2015年中国太阳能光电建筑业深度调研与发展策略咨询报告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2010-2015年中国太阳能光电建筑业深度调研与发展策略咨询报告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2010-2015年中国太阳能光电建筑业深度调研与发展策略咨询报告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