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毛针织品及编织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毛针织品及编织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毛针织品及编织品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毛针织品及编织品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