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中国木材加工及木、竹、藤、棕、草制品行业市场分析及产业发展预测报告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中国木材加工及木、竹、藤、棕、草制品行业市场分析及产业发展预测报告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中国木材加工及木、竹、藤、棕、草制品行业市场分析及产业发展预测报告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中国木材加工及木、竹、藤、棕、草制品行业市场分析及产业发展预测报告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154519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