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2009年中国炼焦煤产业运行动态及前景预测报告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2009年中国炼焦煤产业运行动态及前景预测报告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2009年中国炼焦煤产业运行动态及前景预测报告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https://www.icandata.com/view/154553.html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2009年中国炼焦煤产业运行动态及前景预测报告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154553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