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2010-2015年中国煤化工产业运行研究及投资前景研究报告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2010-2015年中国煤化工产业运行研究及投资前景研究报告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2010-2015年中国煤化工产业运行研究及投资前景研究报告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2010-2015年中国煤化工产业运行研究及投资前景研究报告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