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针织品、编织品及其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针织品、编织品及其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针织品、编织品及其制品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针织品、编织品及其制品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