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2011-2015年中国白光LED产业深度调研与发展前景咨询报告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2011-2015年中国白光LED产业深度调研与发展前景咨询报告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2011-2015年中国白光LED产业深度调研与发展前景咨询报告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2011-2015年中国白光LED产业深度调研与发展前景咨询报告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