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2011-2015年中国小麦加工产业深度调研与投资策略咨询报告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2011-2015年中国小麦加工产业深度调研与投资策略咨询报告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2011-2015年中国小麦加工产业深度调研与投资策略咨询报告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2011-2015年中国小麦加工产业深度调研与投资策略咨询报告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