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2011-2015年中国造纸行业节能减排分析及发展前景预测报告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2011-2015年中国造纸行业节能减排分析及发展前景预测报告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2011-2015年中国造纸行业节能减排分析及发展前景预测报告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2011-2015年中国造纸行业节能减排分析及发展前景预测报告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