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中国橡胶零件制造行业竞争对手分析报告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中国橡胶零件制造行业竞争对手分析报告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中国橡胶零件制造行业竞争对手分析报告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https://www.icandata.com/view/156705.html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https://www.icandata.com/view/156705.html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中国橡胶零件制造行业竞争对手分析报告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156705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