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中国橡胶制品行业竞争对手分析报告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中国橡胶制品行业竞争对手分析报告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中国橡胶制品行业竞争对手分析报告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https://www.icandata.com/view/156709.html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https://www.icandata.com/view/156709.html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中国橡胶制品行业竞争对手分析报告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156709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