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2011-2015年中国开发区规划分析与发展策略咨询报告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2011-2015年中国开发区规划分析与发展策略咨询报告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2011-2015年中国开发区规划分析与发展策略咨询报告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2011-2015年中国开发区规划分析与发展策略咨询报告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