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2010-2015年中国钢压延加工行业运行分析及前景预测报告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2010-2015年中国钢压延加工行业运行分析及前景预测报告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2010-2015年中国钢压延加工行业运行分析及前景预测报告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2010-2015年中国钢压延加工行业运行分析及前景预测报告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