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2011-2015年中国绿色环保建筑设计市场供求态势与投资分析报告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2011-2015年中国绿色环保建筑设计市场供求态势与投资分析报告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2011-2015年中国绿色环保建筑设计市场供求态势与投资分析报告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https://www.icandata.com/view/157385.html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https://www.icandata.com/view/157385.html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2011-2015年中国绿色环保建筑设计市场供求态势与投资分析报告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157385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