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2011-2015年中国有线数字电视增值业务深度研究及未来盈利预测报告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2011-2015年中国有线数字电视增值业务深度研究及未来盈利预测报告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2011-2015年中国有线数字电视增值业务深度研究及未来盈利预测报告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2011-2015年中国有线数字电视增值业务深度研究及未来盈利预测报告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