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2010-2015年广告行业发展前景分析及投资风险市场价值评估报告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2010-2015年广告行业发展前景分析及投资风险市场价值评估报告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2010-2015年广告行业发展前景分析及投资风险市场价值评估报告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https://www.icandata.com/view/157924.html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https://www.icandata.com/view/157924.html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2010-2015年广告行业发展前景分析及投资风险市场价值评估报告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157924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