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中国铸币及贵金属制实验室用品制造行业竞争对手发展行情分析报告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中国铸币及贵金属制实验室用品制造行业竞争对手发展行情分析报告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中国铸币及贵金属制实验室用品制造行业竞争对手发展行情分析报告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2010年08月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https://www.icandata.com/view/158127.html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https://www.icandata.com/view/158127.html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中国铸币及贵金属制实验室用品制造行业竞争对手发展行情分析报告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158127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