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2010-2015年中国健身房市场战略投资调查及发展前景预测报告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2010-2015年中国健身房市场战略投资调查及发展前景预测报告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2010-2015年中国健身房市场战略投资调查及发展前景预测报告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2010-2015年中国健身房市场战略投资调查及发展前景预测报告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