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2011-2015年中国一次性输液器市场发展需求与战略投资价值预测报告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2011-2015年中国一次性输液器市场发展需求与战略投资价值预测报告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2011-2015年中国一次性输液器市场发展需求与战略投资价值预测报告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2011-2015年中国一次性输液器市场发展需求与战略投资价值预测报告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