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2011-2015年中国凿岩机械工业发展态势前景预测与投资战略研究报告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2011-2015年中国凿岩机械工业发展态势前景预测与投资战略研究报告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2011-2015年中国凿岩机械工业发展态势前景预测与投资战略研究报告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2011-2015年中国凿岩机械工业发展态势前景预测与投资战略研究报告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