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2010-2015年中国,电脑行业战略投资分析及发展前景深度研究咨询报告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2010-2015年中国,电脑行业战略投资分析及发展前景深度研究咨询报告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2010-2015年中国,电脑行业战略投资分析及发展前景深度研究咨询报告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2010-2015年中国,电脑行业战略投资分析及发展前景深度研究咨询报告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