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中国通用零部件制造及机械修理行业竞争对手发展行情价值评估分析报告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中国通用零部件制造及机械修理行业竞争对手发展行情价值评估分析报告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中国通用零部件制造及机械修理行业竞争对手发展行情价值评估分析报告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2010年08月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https://www.icandata.com/view/158524.html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https://www.icandata.com/view/158524.html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中国通用零部件制造及机械修理行业竞争对手发展行情价值评估分析报告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158524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