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中国通信设备、计算机及其他电子设备制造行业竞争对手价值评估分析报告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中国通信设备、计算机及其他电子设备制造行业竞争对手价值评估分析报告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中国通信设备、计算机及其他电子设备制造行业竞争对手价值评估分析报告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中国通信设备、计算机及其他电子设备制造行业竞争对手价值评估分析报告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