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2011-2015年中国生物技术经营投资前景预测分析研究报告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2011-2015年中国生物技术经营投资前景预测分析研究报告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2011-2015年中国生物技术经营投资前景预测分析研究报告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https://www.icandata.com/view/158588.html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https://www.icandata.com/view/158588.html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2011-2015年中国生物技术经营投资前景预测分析研究报告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158588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