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2010年中国收割机行业市场战略投资发展前景分析报告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2010年中国收割机行业市场战略投资发展前景分析报告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2010年中国收割机行业市场战略投资发展前景分析报告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2010年中国收割机行业市场战略投资发展前景分析报告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