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无纺布制造行业市场战略投资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无纺布制造行业市场战略投资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纺布制造行业市场战略投资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纺布制造行业市场战略投资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