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中国煤制品制造行业竞争对手发展价值评估分析报告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中国煤制品制造行业竞争对手发展价值评估分析报告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中国煤制品制造行业竞争对手发展价值评估分析报告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中国煤制品制造行业竞争对手发展价值评估分析报告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