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中国漆器工艺品制造行业竞争对手发展深度分析报告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中国漆器工艺品制造行业竞争对手发展深度分析报告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中国漆器工艺品制造行业竞争对手发展深度分析报告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中国漆器工艺品制造行业竞争对手发展深度分析报告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