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中国汽车制造行业竞争对手发展状况与价值评估分析报告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中国汽车制造行业竞争对手发展状况与价值评估分析报告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中国汽车制造行业竞争对手发展状况与价值评估分析报告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中国汽车制造行业竞争对手发展状况与价值评估分析报告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