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2010-2015年中国日用塑料杂品制造行业投资战略运行分析报告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2010-2015年中国日用塑料杂品制造行业投资战略运行分析报告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2010-2015年中国日用塑料杂品制造行业投资战略运行分析报告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2010-2015年中国日用塑料杂品制造行业投资战略运行分析报告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