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个人理财市场发展前景深度调研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个人理财市场发展前景深度调研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个人理财市场发展前景深度调研与投资潜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个人理财市场发展前景深度调研与投资潜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