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2011-2015年中国第三代太阳能电池产业发展前景分析与投资战略研究报告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2011-2015年中国第三代太阳能电池产业发展前景分析与投资战略研究报告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2011-2015年中国第三代太阳能电池产业发展前景分析与投资战略研究报告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https://www.icandata.com/view/158784.html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https://www.icandata.com/view/158784.html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2011-2015年中国第三代太阳能电池产业发展前景分析与投资战略研究报告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158784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