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2010-2015年中国中药市场运行态势分析及发展前景预测报告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2010-2015年中国中药市场运行态势分析及发展前景预测报告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2010-2015年中国中药市场运行态势分析及发展前景预测报告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2010-2015年中国中药市场运行态势分析及发展前景预测报告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