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2011-2015年广东省建材业市场深度调研与投资战略分析报告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2011-2015年广东省建材业市场深度调研与投资战略分析报告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2011-2015年广东省建材业市场深度调研与投资战略分析报告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2011-2015年广东省建材业市场深度调研与投资战略分析报告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