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2010-2015年中国OTC行业市场供需发展前景与战略投资方向分析研究报告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2010-2015年中国OTC行业市场供需发展前景与战略投资方向分析研究报告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2010-2015年中国OTC行业市场供需发展前景与战略投资方向分析研究报告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2010-2015年中国OTC行业市场供需发展前景与战略投资方向分析研究报告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