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2010-2015年中国空气清新剂行业战略投资分析及前景预测报告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2010-2015年中国空气清新剂行业战略投资分析及前景预测报告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2010-2015年中国空气清新剂行业战略投资分析及前景预测报告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2010-2015年中国空气清新剂行业战略投资分析及前景预测报告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