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2010-2015年中国靠垫行业战略投资方向分析及发展前景预测报告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2010-2015年中国靠垫行业战略投资方向分析及发展前景预测报告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2010-2015年中国靠垫行业战略投资方向分析及发展前景预测报告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2010-2015年中国靠垫行业战略投资方向分析及发展前景预测报告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