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2010-2015年中国卡通表行业投资战略方向分析及前景预测报告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2010-2015年中国卡通表行业投资战略方向分析及前景预测报告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2010-2015年中国卡通表行业投资战略方向分析及前景预测报告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2010-2015年中国卡通表行业投资战略方向分析及前景预测报告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